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Корнеева Алексея Владимировича, </w:t>
      </w:r>
      <w:r>
        <w:rPr>
          <w:rStyle w:val="cat-ExternalSystemDefinedgrp-3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регистрации (проживания): </w:t>
      </w:r>
      <w:r>
        <w:rPr>
          <w:rStyle w:val="cat-UserDefinedgrp-3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5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постановлению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863</w:t>
      </w:r>
      <w:r>
        <w:rPr>
          <w:rFonts w:ascii="Times New Roman" w:eastAsia="Times New Roman" w:hAnsi="Times New Roman" w:cs="Times New Roman"/>
          <w:sz w:val="28"/>
          <w:szCs w:val="28"/>
        </w:rPr>
        <w:t>65450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 Корнееву А.В.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Корнеев А.В. вышеуказанный штраф не уплатил, в связи с чем в отношении Корнеева А.В.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адресу: </w:t>
      </w:r>
      <w:r>
        <w:rPr>
          <w:rStyle w:val="cat-UserDefinedgrp-37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Корнеев А.В. извещенный о времени и месте рассмотрения дела, в судебное заседание не явился, ходатайств об отложении дела не заявлял, просил рассмотреть дело без его участия.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Корнеева А.В.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8"/>
          <w:szCs w:val="28"/>
        </w:rPr>
        <w:t>314</w:t>
      </w:r>
      <w:r>
        <w:rPr>
          <w:rFonts w:ascii="Times New Roman" w:eastAsia="Times New Roman" w:hAnsi="Times New Roman" w:cs="Times New Roman"/>
          <w:sz w:val="28"/>
          <w:szCs w:val="28"/>
        </w:rPr>
        <w:t>405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Корнеева А.В.;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права, предусмотренные ст. 51 Конституции РФ и ст. 25.1 Кодекса Российской Федерации об административных правонарушениях, Корнееву А.В.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№ 86365450 от 03.11.2023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правонарушении, предусмотренном ч.1 ст.20.20 КоАП РФ в отношении Корнеева А.В., 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рублей, с отметкой о вступлении в законную силу;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паспорта на имя гражданина РФ Корнеева А.В., справкой серии МСЭ-2006 № 0004198657 в отношении Корнеева А.В., которому установлена инвалидность (вторая группа), причина инвалидности – инвалид с детства;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Корнеева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Корнееву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состояние здоровья.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</w:t>
      </w:r>
      <w:r>
        <w:rPr>
          <w:rFonts w:ascii="Times New Roman" w:eastAsia="Times New Roman" w:hAnsi="Times New Roman" w:cs="Times New Roman"/>
          <w:sz w:val="28"/>
          <w:szCs w:val="28"/>
        </w:rPr>
        <w:t>3.9.,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ч.3 ст. 3.13. КоАП РФ Корнеев А.В. является лицом, в отношении которого не может быть избран такой вид административного наказания как обязательные работы и административный арест.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судья учитывает: личность Корнеева А.В., обстоятельства совершения административного правонарушения, наличие смягчающих и отсутствие отягчающих административную ответственность обстоятельств, характер совершённого административного правонарушения, его имущественное положение.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Судья считает необходимым назначить Корнееву А.В. 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Корнеева Алексея Владимировича 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 в виде административного штрафа в размере 1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 (одна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</w:t>
      </w:r>
      <w:r>
        <w:rPr>
          <w:rFonts w:ascii="Times New Roman" w:eastAsia="Times New Roman" w:hAnsi="Times New Roman" w:cs="Times New Roman"/>
          <w:sz w:val="28"/>
          <w:szCs w:val="28"/>
        </w:rPr>
        <w:t>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0412365400135001092420179.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г.п.Белый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Яр, </w:t>
      </w:r>
      <w:r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</w:rPr>
        <w:t>, 3 судебный участок №2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2" w:lineRule="auto"/>
        <w:rPr>
          <w:sz w:val="28"/>
          <w:szCs w:val="28"/>
        </w:rPr>
      </w:pPr>
    </w:p>
    <w:p>
      <w:pPr>
        <w:spacing w:before="0" w:after="160" w:line="252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6">
    <w:name w:val="cat-ExternalSystemDefined grp-32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ExternalSystemDefinedgrp-36rplc-11">
    <w:name w:val="cat-ExternalSystemDefined grp-36 rplc-11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37rplc-27">
    <w:name w:val="cat-UserDefined grp-3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